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UAB Pavadinimas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ĮMONĖS </w:t>
      </w:r>
      <w:bookmarkStart w:colFirst="0" w:colLast="0" w:name="bookmark=id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KODAS į.k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Buveinė Zibuciu g. 10-91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Vilnius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VISUOTINIO AKCININKŲ SUSIRINKIMO PROTOKOLAS 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NR. 13-05-06</w:t>
      </w: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2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 tūkstančiai tryliktųjų  metų gegužės mėnesio šeštoji diena, Vilnius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Įstatinis kapitalas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2 500 Eur.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Akcijų klasė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vardinės paprastosios akcijos – 100 vnt.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Akcijos nominali vertė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- 25 Eur.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Akcijų nominalių verčių suma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2 500 Eur.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Susirinkime dalyvauja akcininkai: </w:t>
      </w: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Vardas Pavardė1 </w:t>
      </w:r>
      <w:bookmarkStart w:colFirst="0" w:colLast="0" w:name="bookmark=id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a/k a.k1</w:t>
      </w:r>
      <w:bookmarkStart w:colFirst="0" w:colLast="0" w:name="bookmark=id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gyv. gatvė1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g.g.nr1, Vilnius,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turintis 50 vnt. akcijų, 50 balsų.</w:t>
      </w:r>
      <w:bookmarkStart w:colFirst="0" w:colLast="0" w:name="bookmark=id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Vardas Pavardė2  </w:t>
      </w:r>
      <w:bookmarkStart w:colFirst="0" w:colLast="0" w:name="bookmark=id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a/k a.k2</w:t>
      </w:r>
      <w:bookmarkStart w:colFirst="0" w:colLast="0" w:name="bookmark=id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gyv. gatvė2</w:t>
      </w:r>
      <w:bookmarkStart w:colFirst="0" w:colLast="0" w:name="bookmark=id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g.g.nr2, Vilnius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turintis 50 vnt. akcijų, 50 balsų.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Iš viso susirinkime dalyvauja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  <w:rtl w:val="0"/>
        </w:rPr>
        <w:t xml:space="preserve">2 akcininkai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turintys 100 akcijų, kas sudaro 100 proc.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Susirinkimo kvorumas yra.</w:t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DARBOTVARKĖS KLAUSIMAI: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Naujo bendrovės direktoriaus paskyrimas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1.NUTARTA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d9d9d9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Atšaukti iš direktoriaus pareigų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d9d9d9" w:val="clear"/>
          <w:vertAlign w:val="baseline"/>
          <w:rtl w:val="0"/>
        </w:rPr>
        <w:t xml:space="preserve">Petra Petraiti, a/k 111111, gyvenantį A. Begemotu g. 15-21, Vilniuje, Lietuvos Respublika.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Nuo       išrinkti bendrovės direktoriumi: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Layout w:type="fixed"/>
        <w:tblLook w:val="0000"/>
      </w:tblPr>
      <w:tblGrid>
        <w:gridCol w:w="1656"/>
        <w:gridCol w:w="7200"/>
        <w:tblGridChange w:id="0">
          <w:tblGrid>
            <w:gridCol w:w="1656"/>
            <w:gridCol w:w="72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VARDENĮ PAVARDENĮ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 </w:t>
              <w:br w:type="textWrapping"/>
              <w:t xml:space="preserve">asmens kodas a.k, </w:t>
              <w:br w:type="textWrapping"/>
              <w:t xml:space="preserve">gyvenantį gatvė g.nr, Vilnius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Nustatyti direktoriui atlyginimą, proporcingai dirbtam laikui.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Balsavo: už – 100 balsai;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prieš – 0 balsų.</w:t>
        <w:tab/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Akcininkai: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......................................................................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(vardas, pavardė, parašas)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......................................................................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(vardas, pavardė, parašas)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lt-LT" w:val="lt-LT"/>
    </w:rPr>
  </w:style>
  <w:style w:type="paragraph" w:styleId="Antraštė8">
    <w:name w:val="Antraštė 8"/>
    <w:basedOn w:val="Įprastasis"/>
    <w:next w:val="Įprastasis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="-57" w:right="284" w:leftChars="-1" w:rightChars="0" w:firstLineChars="-1"/>
      <w:textDirection w:val="btLr"/>
      <w:textAlignment w:val="top"/>
      <w:outlineLvl w:val="7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lt-LT" w:val="lt-LT"/>
    </w:rPr>
  </w:style>
  <w:style w:type="paragraph" w:styleId="Antraštė9">
    <w:name w:val="Antraštė 9"/>
    <w:basedOn w:val="Įprastasis"/>
    <w:next w:val="Įprastasis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right="-57" w:leftChars="-1" w:rightChars="0" w:firstLineChars="-1"/>
      <w:jc w:val="both"/>
      <w:textDirection w:val="btLr"/>
      <w:textAlignment w:val="top"/>
      <w:outlineLvl w:val="8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lt-LT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grindinistekstas">
    <w:name w:val="Pagrindinis tekstas"/>
    <w:basedOn w:val="Įprastasis"/>
    <w:next w:val="Pagrindinistekstas"/>
    <w:autoRedefine w:val="0"/>
    <w:hidden w:val="0"/>
    <w:qFormat w:val="0"/>
    <w:pPr>
      <w:suppressAutoHyphens w:val="1"/>
      <w:autoSpaceDE w:val="0"/>
      <w:autoSpaceDN w:val="0"/>
      <w:spacing w:line="1" w:lineRule="atLeast"/>
      <w:ind w:right="-5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lt-LT" w:val="lt-LT"/>
    </w:r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986"/>
        <w:tab w:val="right" w:leader="none" w:pos="9972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lt-LT" w:val="lt-LT"/>
    </w:rPr>
  </w:style>
  <w:style w:type="paragraph" w:styleId="Poraštė">
    <w:name w:val="Poraštė"/>
    <w:basedOn w:val="Įprastasis"/>
    <w:next w:val="Poraštė"/>
    <w:autoRedefine w:val="0"/>
    <w:hidden w:val="0"/>
    <w:qFormat w:val="0"/>
    <w:pPr>
      <w:tabs>
        <w:tab w:val="center" w:leader="none" w:pos="4986"/>
        <w:tab w:val="right" w:leader="none" w:pos="9972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lt-LT" w:val="lt-LT"/>
    </w:rPr>
  </w:style>
  <w:style w:type="paragraph" w:styleId="Debesėliotekstas">
    <w:name w:val="Debesėlio tekstas"/>
    <w:basedOn w:val="Įprastasis"/>
    <w:next w:val="Debesėliotekstas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lt-LT" w:val="lt-LT"/>
    </w:rPr>
  </w:style>
  <w:style w:type="paragraph" w:styleId="Sąrašopastraipa">
    <w:name w:val="Sąrašo pastraipa"/>
    <w:basedOn w:val="Įprastasis"/>
    <w:next w:val="Sąrašopastraipa"/>
    <w:autoRedefine w:val="0"/>
    <w:hidden w:val="0"/>
    <w:qFormat w:val="0"/>
    <w:pPr>
      <w:suppressAutoHyphens w:val="1"/>
      <w:autoSpaceDE w:val="1"/>
      <w:autoSpaceDN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t-L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9EJqncI5uAMUUngjrz6voB8pdQ==">AMUW2mVfXec40t2B3VYzwELo+KAR91NZ2i+5dC0spG0LwVqL9uy7ub4VFbtVdVJ4xkCLKeKImBsXCqq7gCYdUB818FYGBNa+k5NCfEx2Tw0jDiSduE9OgeFGb6F/5zT/1fzRvJqvsbgANHa5XmjF0NWjVn/kXfxM/kUySwyg8GrHvcjyjnIyaC22bg+IjKYtzmnyswhsJEUIUwOUvaJCtucdnHFyCcXCAqwVvA2pZDNsgWiNVy4gfJH4vo5v8LC6+9nnfPPksoOv2vMBBJpSiX5czKGc2AiNS5wAmXdJkiKEosYDIgnzydUefWMM6gSs9AjVcgLuZ0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2013-11-07T12:57:00Z</dcterms:created>
  <dc:creator>admin</dc:creator>
</cp:coreProperties>
</file>