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Transporto priemonės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NUOMOS SUTARTIS Nr. 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7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Vilnius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Vardenis Pavardenis, a.k, adresas, , toliau vadinama Nuomotojas ir   UAB „XXX“, įmonės kodas, adresas, atstovaujama direktoriaus Vardenis Pavardenis, veikiančio pagal bendrovės įstatus, toliau vadinamas Nuomininkas, sudarė šią transporto priemonės nuomos sutartį: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Sutarties objektas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Automobilis marke, xxxx m. gamybos, xxxx spalvos, valstybinis numeris xxxx, identifikavimo Nr. xxxxxx, automobilio vertė – xxxxxx Eur (xxxniolika tūkstančių Eur, 00 ct) toliau sutartyje vadinamas Automobiliu.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Nuomos kaina ir mokėjimo tvarka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Nuomotojas išnuomoja, o Nuomininkas nuomojasi Automobilį nuo data.;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Nuomininkas privalo mokėti Nuomotojui kas mėnesį nuomos mokestį – xxxxx Eur (xxxx Eur, 00 ct);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Nuomos mokestis mokamas kas mėnesį ne vėliau kaip iki sekančio mėnesio 15 dienos;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Nuomininkas įsipareigoja nuo šios sumos pervesti už nuomotoją 15 % fizinių asmenų pajamų mokesčio – xxx Eur (xxxx Eur, xxxx ct).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Nuomojamo Automobilio perdavimo Nuomininkui vieta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Nuomojamo Automobilio priėmimo-perdavimo bei naudojimo tvarka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Paruošto eksploatacijai automobilio perdavimas įvykdomas ir įforminamas Nuomotojo ir Nuomininko pasirašytu priėmimo-perdavimo aktu, kuris yra neatsiejama šios sutarties dalis.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Nuomojamą Automobilį vairuoti gali Nuomininkas arba jo pavedimu kitas darbuotojas, turintis ne mažesnę kaip 5 metų vairavimo patirtį;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Nuomininkui draudžiama važiuoti į užsienį negavus raštiško Nuomotojo leidimo;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Važiuojant į užsienį Nuomininkas privalo apdrausti Automobilį civiliniu draudimu, galiojančiu užsienyje;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Nuomininkas kiekvienos avarijos metu būtinai iškviečia policiją ir reikalauja, kad autoįvykis būtų tiriamas policijoje.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Nuomotojas įsipareigoja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Laiku vykdyti visas šioje sutartyje numatytas sąlygas ir įsipareigojimus;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Perduoti Nuomininkui tinkamos techninės būklės Automobilį;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Perduoti Nuomininkui kartu su Automobiliu jo dokumentus ir priedus, kurie yra būtini Automobilio naudojimui ir valdymui.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Nuomininkas įsipareigoja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Laiku vykdyti visas šioje sutartyje numatytas sąlygas ir įsipareigojimus;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Mokėti Nuomotojui nuomos mokestį už nuomojamą Automobilį šios sutarties 2.2 punkte nustatyta tvarka;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Naudotis išnuomotu Automobiliu pagal sutartį ir jo paskirtį;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Nuomos laikotarpiu techniškai prižiūrėti Automobilį, užtikrinti tinkamą jo būklę, atlikti einamąjį remontą;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Savo jėgomis ir lėšomis užtikrinti tinkamą Automobilio vairavimą ir tinkamą techninį eksploatavimą;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Apmokėti nuomojamos transporto priemonės naudojimo ir išlaikymo išlaidas;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Nesudaryti be Nuomotojo sutikimo Automobilio subnuomos sutarties su trečiaisiais asmenimis;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Grąžinti Nuomotojui Automobilį tokios būklės, kokios šis buvo perduotas, atsižvelgiant į įprastą susidėvėjimą;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Sutarties terminas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 sutartis įsigalioja nuo data. Neterminuotai (jej terminuotai data).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Šalių atsakomybė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 žalą, padarytą nuomojamu Automobiliu ir tretiesiems asmenims, atsako Nuomininkas;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 šios sutarties nevykdymą arba netinkamą vykdymą šalys atsako Lietuvos Respublikos Civilinio Kodekso nustatyta tvarka;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Sutarties pabaiga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10.1Šalys gali nutraukti sutartį abiejų šalių susitarimu;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10.2.Nuomotojas turi teisę vienašališkai nutraukti sutartį jeigu Nuomininkas: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naudojasi Automobiliu ne pagal sutartį ar jo paskirtį;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tyčia ar dėl neatsargumo blogina automobilio būklę, neatlieka einamojo remonto;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nemoka nuomos mokesčio daugiau kaip 30 dienų;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Nuomotojas turi teisę nutraukti sutartį tik po to, kai jis Nuomininkui nusiuntė raštišką įspėjimą apie būtinumą įvykdyti prievolę ar pašalinti pažeidimus per 10 dienų, tačiau Nuomininkas to neįvykdė;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10.3.Nuomininkas turi teisę vienašališkai nutraukti sutartį esant šioms sąlygoms: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jeigu Automobilis dėl aplinkybių, už kurias Nuomininkas neatsako, pasidaro netinkamas naudoti.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600" w:right="0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Baigiamosios nuostatos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Visos kitos aplinkybės, susijusios su Automobilio nuoma ir neaptartos šioje sutartyje, sprendžiamos Lietuvos Respublikos įstatymų nustatyta tvarka;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Bet koks šios sutarties pagrindu kylantis ginčas turi būtis sprendžiamas derybų keliu. Šalims nepavykus taikiai susitarti, ginčas perduodamas spręsti teismui Lietuvos Respublikos įstatymų nustatyta tvarka;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Sudaryti du šios sutarties vienodą juridinę galią turintys egzemplioriai, po vieną kiekvienai iš šalių.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150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Šalių rekvizitai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Nuomotojas</w:t>
        <w:tab/>
        <w:tab/>
        <w:tab/>
        <w:t xml:space="preserve">Nuomininkas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Vardenis Pavardenis</w:t>
        <w:tab/>
        <w:tab/>
        <w:tab/>
        <w:t xml:space="preserve">UAB „xxxx“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9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a/k</w:t>
        <w:tab/>
        <w:tab/>
        <w:tab/>
        <w:t xml:space="preserve">Įmonės kodas xxxxxxxxx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4590"/>
          <w:tab w:val="left" w:pos="59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adresas</w:t>
        <w:tab/>
        <w:tab/>
        <w:tab/>
        <w:tab/>
        <w:t xml:space="preserve">adresas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4590"/>
          <w:tab w:val="left" w:pos="59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a/s</w:t>
        <w:tab/>
        <w:tab/>
        <w:tab/>
        <w:tab/>
        <w:t xml:space="preserve">Direktorius Vardenis Pavardenis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567" w:top="567" w:left="73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"/>
      <w:lvlJc w:val="left"/>
      <w:pPr>
        <w:ind w:left="600" w:hanging="60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vertAlign w:val="baseline"/>
      </w:rPr>
    </w:lvl>
  </w:abstractNum>
  <w:abstractNum w:abstractNumId="2">
    <w:lvl w:ilvl="0">
      <w:start w:val="10"/>
      <w:numFmt w:val="decimal"/>
      <w:lvlText w:val="%1"/>
      <w:lvlJc w:val="left"/>
      <w:pPr>
        <w:ind w:left="600" w:hanging="60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4">
    <w:lvl w:ilvl="0">
      <w:start w:val="1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lt-LT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1DSaHxRtiV7EO5PlIE5pfJkyQ==">AMUW2mWDkMytp8xsEyZaCpBCy2z4X7WLdTEgT44lxdmh9W2SE15BqbgaiYc637PWKh2AcAjlEDjRXAnXkRB2N5UbsnRXI+LbU0DteckTgrFHt8nfs3acBHY=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2013-03-28T11:50:00Z</dcterms:created>
  <dc:creator>lauryna</dc:creator>
</cp:coreProperties>
</file>